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3C" w:rsidRPr="003D0DB1" w:rsidRDefault="0036783C" w:rsidP="003D0DB1">
      <w:pPr>
        <w:spacing w:before="100" w:beforeAutospacing="1" w:after="100" w:afterAutospacing="1" w:line="240" w:lineRule="auto"/>
        <w:jc w:val="both"/>
        <w:outlineLvl w:val="2"/>
        <w:rPr>
          <w:rFonts w:ascii="Garamond" w:eastAsia="Times New Roman" w:hAnsi="Garamond" w:cs="Times New Roman"/>
          <w:b/>
          <w:bCs/>
          <w:sz w:val="24"/>
          <w:szCs w:val="24"/>
        </w:rPr>
      </w:pPr>
      <w:bookmarkStart w:id="0" w:name="_GoBack"/>
      <w:r w:rsidRPr="003D0DB1">
        <w:rPr>
          <w:rFonts w:ascii="Garamond" w:eastAsia="Times New Roman" w:hAnsi="Garamond" w:cs="Times New Roman"/>
          <w:b/>
          <w:bCs/>
          <w:sz w:val="24"/>
          <w:szCs w:val="24"/>
        </w:rPr>
        <w:t>Guide for Authors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AUTHORS GUIDELINES FOR MANUSCRIPT PREPARATION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Authors should submit their contributions electronically through the Journal website submission system to the Editorial Office: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Website: www.</w:t>
      </w:r>
      <w:r w:rsidR="003D0DB1" w:rsidRPr="003D0DB1">
        <w:rPr>
          <w:rFonts w:ascii="Garamond" w:eastAsia="Times New Roman" w:hAnsi="Garamond" w:cs="Times New Roman"/>
          <w:sz w:val="24"/>
          <w:szCs w:val="24"/>
        </w:rPr>
        <w:t>IJBA</w:t>
      </w:r>
      <w:r w:rsidRPr="003D0DB1">
        <w:rPr>
          <w:rFonts w:ascii="Garamond" w:eastAsia="Times New Roman" w:hAnsi="Garamond" w:cs="Times New Roman"/>
          <w:sz w:val="24"/>
          <w:szCs w:val="24"/>
        </w:rPr>
        <w:t>.com</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Email</w:t>
      </w:r>
      <w:r w:rsidR="00766587">
        <w:rPr>
          <w:rFonts w:ascii="Garamond" w:eastAsia="Times New Roman" w:hAnsi="Garamond" w:cs="Times New Roman"/>
          <w:sz w:val="24"/>
          <w:szCs w:val="24"/>
        </w:rPr>
        <w:t xml:space="preserve">: </w:t>
      </w:r>
      <w:r w:rsidR="003D0DB1" w:rsidRPr="003D0DB1">
        <w:rPr>
          <w:rFonts w:ascii="Garamond" w:eastAsia="Times New Roman" w:hAnsi="Garamond" w:cs="Times New Roman"/>
          <w:sz w:val="24"/>
          <w:szCs w:val="24"/>
        </w:rPr>
        <w:t>ijbajournal@gmail.com</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SUBMISSION OF PAPER</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Requirements for new submission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Authors may choose to submit the manuscript as a single word file to be used in the refereeing process.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Requirement of revised submission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Only when the submitted paper is at the revision stage, authors will be requested to put the paper in to a 'correct format' for acceptance and provide the items required for the publication of the manuscript.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Contact details for submission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If authors are submitting a manuscript for publication in a special issue, please contact the Editor-in-Chief or Guest Editor for submission instructions. Please do not submit it through the online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unless authors are specifically instructed to do so.</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Authorship Guidelines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Authorship credit should be based on: (</w:t>
      </w:r>
      <w:proofErr w:type="spellStart"/>
      <w:r w:rsidRPr="003D0DB1">
        <w:rPr>
          <w:rFonts w:ascii="Garamond" w:eastAsia="Times New Roman" w:hAnsi="Garamond" w:cs="Times New Roman"/>
          <w:sz w:val="24"/>
          <w:szCs w:val="24"/>
        </w:rPr>
        <w:t>i</w:t>
      </w:r>
      <w:proofErr w:type="spellEnd"/>
      <w:r w:rsidRPr="003D0DB1">
        <w:rPr>
          <w:rFonts w:ascii="Garamond" w:eastAsia="Times New Roman" w:hAnsi="Garamond" w:cs="Times New Roman"/>
          <w:sz w:val="24"/>
          <w:szCs w:val="24"/>
        </w:rPr>
        <w:t>) Substantial contributions to conception and design, acquisition of data, or analysis and interpretation of data, (ii) Drafting the article or revising it critically for important intellectual content; and (iii) Final approval of the version to be submitted for publication.  All of these conditions should be met by all authors. Acquisition of funding, collection of data, or general supervision of the research group alone does not constitute authorship. All contributors who do not meet the criteria for authorship should be listed in an acknowledgments section. All authors must agree on the sequence of authors listed before submitting the article. All authors must agree to designate one author as the corresponding author for the submission. It is the responsibility of corresponding author to arrange the whole manuscript upon the requirements and to dialogue with the co-authors during the peer-reviewing and proofing stages and to also act on behalf.</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To find out more, please visit the </w:t>
      </w:r>
      <w:r w:rsidRPr="003D0DB1">
        <w:rPr>
          <w:rFonts w:ascii="Garamond" w:eastAsia="Times New Roman" w:hAnsi="Garamond" w:cs="Times New Roman"/>
          <w:b/>
          <w:bCs/>
          <w:i/>
          <w:iCs/>
          <w:sz w:val="24"/>
          <w:szCs w:val="24"/>
        </w:rPr>
        <w:t>Preparation section</w:t>
      </w:r>
      <w:r w:rsidRPr="003D0DB1">
        <w:rPr>
          <w:rFonts w:ascii="Garamond" w:eastAsia="Times New Roman" w:hAnsi="Garamond" w:cs="Times New Roman"/>
          <w:sz w:val="24"/>
          <w:szCs w:val="24"/>
        </w:rPr>
        <w:t> below.</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BEFORE YOU BEGIN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lastRenderedPageBreak/>
        <w:t>Ethics in Publishing</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The ethical policy of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 xml:space="preserve">is based on the Committee on Publication Ethics (COPE) guidelines and complies with International Committee of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 xml:space="preserve">Editorial Board codes of conduct. Readers, authors, reviewers and editors should follow these ethical policies once working with </w:t>
      </w:r>
      <w:r w:rsidR="003D0DB1" w:rsidRPr="003D0DB1">
        <w:rPr>
          <w:rFonts w:ascii="Garamond" w:eastAsia="Times New Roman" w:hAnsi="Garamond" w:cs="Times New Roman"/>
          <w:sz w:val="24"/>
          <w:szCs w:val="24"/>
        </w:rPr>
        <w:t>IJBA</w:t>
      </w:r>
      <w:r w:rsidRPr="003D0DB1">
        <w:rPr>
          <w:rFonts w:ascii="Garamond" w:eastAsia="Times New Roman" w:hAnsi="Garamond" w:cs="Times New Roman"/>
          <w:sz w:val="24"/>
          <w:szCs w:val="24"/>
        </w:rPr>
        <w:t xml:space="preserve">.  The ethical policy of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is liable to determine which of the typical research papers or articles submitted to the journal should be published in the concerned issue. The publishing decision is based on the suggestion of the journal's reviewers and editorial board members. The ethical policy insisted the Editor-in-Chief, may confer with other editors or reviewers in making the decision. The reviewers are necessary to evaluate the research papers based on the submitted c</w:t>
      </w:r>
      <w:r w:rsidR="003D0DB1" w:rsidRPr="003D0DB1">
        <w:rPr>
          <w:rFonts w:ascii="Garamond" w:eastAsia="Times New Roman" w:hAnsi="Garamond" w:cs="Times New Roman"/>
          <w:sz w:val="24"/>
          <w:szCs w:val="24"/>
        </w:rPr>
        <w:t>ontent in confidential manner. </w:t>
      </w:r>
      <w:r w:rsidRPr="003D0DB1">
        <w:rPr>
          <w:rFonts w:ascii="Garamond" w:eastAsia="Times New Roman" w:hAnsi="Garamond" w:cs="Times New Roman"/>
          <w:sz w:val="24"/>
          <w:szCs w:val="24"/>
        </w:rPr>
        <w:t>The reviewers also suggest the authors to improve the quality of research pape</w:t>
      </w:r>
      <w:r w:rsidR="003D0DB1" w:rsidRPr="003D0DB1">
        <w:rPr>
          <w:rFonts w:ascii="Garamond" w:eastAsia="Times New Roman" w:hAnsi="Garamond" w:cs="Times New Roman"/>
          <w:sz w:val="24"/>
          <w:szCs w:val="24"/>
        </w:rPr>
        <w:t>r by their reviewing comments. </w:t>
      </w:r>
      <w:r w:rsidRPr="003D0DB1">
        <w:rPr>
          <w:rFonts w:ascii="Garamond" w:eastAsia="Times New Roman" w:hAnsi="Garamond" w:cs="Times New Roman"/>
          <w:sz w:val="24"/>
          <w:szCs w:val="24"/>
        </w:rPr>
        <w:t>Authors should ensure that their submitted research work is original and has not been published elsewhere in any language. Applicable copyright laws and conventions should be followed by the authors.  Any kind of plagiarism constitutes unethical publishing behavior and is unacceptable.  For information on this matter in publishing and ethical guidelines please visit </w:t>
      </w:r>
      <w:hyperlink r:id="rId5" w:history="1">
        <w:r w:rsidRPr="003D0DB1">
          <w:rPr>
            <w:rFonts w:ascii="Garamond" w:eastAsia="Times New Roman" w:hAnsi="Garamond" w:cs="Times New Roman"/>
            <w:color w:val="0000FF"/>
            <w:sz w:val="24"/>
            <w:szCs w:val="24"/>
            <w:u w:val="single"/>
          </w:rPr>
          <w:t>http://publicationethics.org.</w:t>
        </w:r>
      </w:hyperlink>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Peer-Review Process</w:t>
      </w:r>
    </w:p>
    <w:p w:rsidR="0036783C" w:rsidRPr="003D0DB1" w:rsidRDefault="0036783C" w:rsidP="0027537D">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In order to sustain the peer review system, authors have an obligation to participate in peer review process to eva</w:t>
      </w:r>
      <w:r w:rsidR="0027537D">
        <w:rPr>
          <w:rFonts w:ascii="Garamond" w:eastAsia="Times New Roman" w:hAnsi="Garamond" w:cs="Times New Roman"/>
          <w:sz w:val="24"/>
          <w:szCs w:val="24"/>
        </w:rPr>
        <w:t>luate manuscripts from others. </w:t>
      </w:r>
      <w:r w:rsidRPr="003D0DB1">
        <w:rPr>
          <w:rFonts w:ascii="Garamond" w:eastAsia="Times New Roman" w:hAnsi="Garamond" w:cs="Times New Roman"/>
          <w:sz w:val="24"/>
          <w:szCs w:val="24"/>
        </w:rPr>
        <w:t xml:space="preserve">When appropriate, authors are obliged to provide retractions and/or corrections of errors to </w:t>
      </w:r>
      <w:r w:rsidR="0027537D">
        <w:rPr>
          <w:rFonts w:ascii="Garamond" w:eastAsia="Times New Roman" w:hAnsi="Garamond" w:cs="Times New Roman"/>
          <w:sz w:val="24"/>
          <w:szCs w:val="24"/>
        </w:rPr>
        <w:t>the editors and the Publisher. </w:t>
      </w:r>
      <w:r w:rsidRPr="003D0DB1">
        <w:rPr>
          <w:rFonts w:ascii="Garamond" w:eastAsia="Times New Roman" w:hAnsi="Garamond" w:cs="Times New Roman"/>
          <w:sz w:val="24"/>
          <w:szCs w:val="24"/>
        </w:rPr>
        <w:t xml:space="preserve">All papers submitted to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 xml:space="preserve">journal will be peer reviewed for at least one round.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journal adopts a double-blinded review policy: authors are blind to reviewers, but reviewers are not blind to authors. The peer review process is conducted in the online manuscript submission and peer-review system. After a manuscript is submitted to the online system, the system immediately notifies the editorial office. After passing an initial quality check by the editorial office, manuscript will be assigned to two or more reviewers.  After receiving reviewers’ comments, the editorial team member makes a decision. Because reviewers sometimes do not agree with each other, the final decision sent to the author may not exactly reflect recommendations by any of the reviewers.</w:t>
      </w:r>
      <w:r w:rsidR="0027537D">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The decision after each round of peer review may be one of the following:</w:t>
      </w:r>
    </w:p>
    <w:p w:rsidR="0036783C" w:rsidRPr="003D0DB1" w:rsidRDefault="0036783C" w:rsidP="003D0DB1">
      <w:pPr>
        <w:numPr>
          <w:ilvl w:val="0"/>
          <w:numId w:val="1"/>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Accept without any further changes.</w:t>
      </w:r>
    </w:p>
    <w:p w:rsidR="0036783C" w:rsidRPr="003D0DB1" w:rsidRDefault="0036783C" w:rsidP="003D0DB1">
      <w:pPr>
        <w:numPr>
          <w:ilvl w:val="0"/>
          <w:numId w:val="1"/>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Accept with minor revision. The revised manuscript may or may not be sent to the reviewers for another round of comments.</w:t>
      </w:r>
    </w:p>
    <w:p w:rsidR="0036783C" w:rsidRPr="003D0DB1" w:rsidRDefault="0036783C" w:rsidP="003D0DB1">
      <w:pPr>
        <w:numPr>
          <w:ilvl w:val="0"/>
          <w:numId w:val="1"/>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Decline with resubmission encouraged. Major changes are necessary for resubmission. The revised manuscript will be peer reviewed for another round. Typically, it will be sent to the original reviewers.</w:t>
      </w:r>
    </w:p>
    <w:p w:rsidR="0036783C" w:rsidRPr="003D0DB1" w:rsidRDefault="0036783C" w:rsidP="003D0DB1">
      <w:pPr>
        <w:numPr>
          <w:ilvl w:val="0"/>
          <w:numId w:val="1"/>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Decline without encouraging resubmission. The manuscript is rejected for publication by </w:t>
      </w:r>
      <w:r w:rsidR="003D0DB1" w:rsidRPr="003D0DB1">
        <w:rPr>
          <w:rFonts w:ascii="Garamond" w:eastAsia="Times New Roman" w:hAnsi="Garamond" w:cs="Times New Roman"/>
          <w:sz w:val="24"/>
          <w:szCs w:val="24"/>
        </w:rPr>
        <w:t>IJBA</w:t>
      </w:r>
      <w:r w:rsidRPr="003D0DB1">
        <w:rPr>
          <w:rFonts w:ascii="Garamond" w:eastAsia="Times New Roman" w:hAnsi="Garamond" w:cs="Times New Roman"/>
          <w:sz w:val="24"/>
          <w:szCs w:val="24"/>
        </w:rPr>
        <w: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Post-Publication Evaluation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In addition to rapid Peer Review Process, the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 xml:space="preserve">Journal has Post-Publication Evaluation by the scientific community. Post-Publication Evaluation is concentrated to ensure that the quality of published research, review and case report meets certain standards and the conclusions that are presented are justified. The post-publication evaluation includes online comments and citations on published papers. Authors may respond to the comments of the scientific community and may revise </w:t>
      </w:r>
      <w:r w:rsidRPr="003D0DB1">
        <w:rPr>
          <w:rFonts w:ascii="Garamond" w:eastAsia="Times New Roman" w:hAnsi="Garamond" w:cs="Times New Roman"/>
          <w:sz w:val="24"/>
          <w:szCs w:val="24"/>
        </w:rPr>
        <w:lastRenderedPageBreak/>
        <w:t>their manuscript. The Post-Publication Evaluation is described in such a way; it is allowing authors to publish quickly about Environmental science, management, engineering and technology concepts.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Preparation of Manuscripts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Manuscripts must be submitted only in English and should be written according to sound grammar and proper terminology. Manuscripts should be typed in Times New Roman of 11 pt. font and in MS-Word format in one column with 2.5 cm margin at each side. Manuscript submission must be applied once in order to obtain only one submission ID number. More than one submission for a single manuscript can lose the chance of the manuscript consideration. Manuscript must be accompanied by a covering letter including title and author(s) name.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English Language Writing</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All publications in the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 xml:space="preserve">are in English language. Authors whose first language is not English should make sure their manuscript is written in idiomatic English before submission. Please write your text in good English (American or British usage is accepted, but not a mixture of these). No language and copy-editing services are provided by the </w:t>
      </w:r>
      <w:r w:rsidR="003D0DB1" w:rsidRPr="003D0DB1">
        <w:rPr>
          <w:rFonts w:ascii="Garamond" w:eastAsia="Times New Roman" w:hAnsi="Garamond" w:cs="Times New Roman"/>
          <w:sz w:val="24"/>
          <w:szCs w:val="24"/>
        </w:rPr>
        <w:t>IJBA</w:t>
      </w:r>
      <w:r w:rsidRPr="003D0DB1">
        <w:rPr>
          <w:rFonts w:ascii="Garamond" w:eastAsia="Times New Roman" w:hAnsi="Garamond" w:cs="Times New Roman"/>
          <w:sz w:val="24"/>
          <w:szCs w:val="24"/>
        </w:rPr>
        <w:t>; hence, authors who feel their manuscript may require editing to eliminate possible grammatical or spelling errors are encouraged to obtain such services prior to submission. Authors are responsible for all costs associated with such services.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New Submissions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Submission to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journal proceeds totally online and authors will be guided stepwise through the creation and uploading of the manuscript files. As part of the manuscript, authors may choose to submit the manuscript as a single file to be used in the refereeing process. This can be a Word document (*.doc or *.docx), that can be used by referees to evaluate the manuscript. All figures, tables and supplementary data should be embedded and included in the main manuscript file.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References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There are no strict requirements on reference formatting at submission. References list must be provided according to the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references format in a consistent style. Where applicable, author(s) name(s), year of publication, journal abbreviated title/book title, chapter title/article title, volume number/book chapter and the pagination must be present. Use of DOI is highly encouraged.</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Formatting requirements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There are no strict formatting requirements but all manuscripts must contain the essential elements needed to convey your manuscript, for example Abstract, Keywords, Introduction, Materials and Methods, Results and Discussion, Conclusion, Acknowledgement and Conflict of Interest. Artwork and Tables with Captions. Please ensure all figures, tables and supplementary data should be embedded and included in the main manuscript file.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Revised Submissions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lastRenderedPageBreak/>
        <w:t xml:space="preserve">Regardless of the file format of the original submission, at revision the authors are instructed to submit their manuscript with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format and it may be editable. Keep the layout of the text as simple as possible. To avoid unnecessary errors the authors are strongly advised to use the 'spell-check' and 'grammar-check' for the submitted manuscript.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Manuscript Submission and Declaration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While submitting a manuscript to </w:t>
      </w:r>
      <w:r w:rsidR="003D0DB1" w:rsidRPr="003D0DB1">
        <w:rPr>
          <w:rFonts w:ascii="Garamond" w:eastAsia="Times New Roman" w:hAnsi="Garamond" w:cs="Times New Roman"/>
          <w:sz w:val="24"/>
          <w:szCs w:val="24"/>
        </w:rPr>
        <w:t>IJBA</w:t>
      </w:r>
      <w:r w:rsidRPr="003D0DB1">
        <w:rPr>
          <w:rFonts w:ascii="Garamond" w:eastAsia="Times New Roman" w:hAnsi="Garamond" w:cs="Times New Roman"/>
          <w:sz w:val="24"/>
          <w:szCs w:val="24"/>
        </w:rPr>
        <w:t xml:space="preserve">, all contributing author(s) must verify that the manuscript represents authentic and valid work and that neither this manuscript nor one with significantly similar content under their authorship has been published or is being considered for publication elsewhere including electronically in the same form, in English or in other language, without the written consent the copy right holder. All authors have agreed to allow the corresponding author to serve as the primary correspondent with the editorial office, to review the edited manuscript and proof. All contributing authors must complete and submit an Authorship Statement Form once submitting a manuscript to the </w:t>
      </w:r>
      <w:r w:rsidR="003D0DB1" w:rsidRPr="003D0DB1">
        <w:rPr>
          <w:rFonts w:ascii="Garamond" w:eastAsia="Times New Roman" w:hAnsi="Garamond" w:cs="Times New Roman"/>
          <w:sz w:val="24"/>
          <w:szCs w:val="24"/>
        </w:rPr>
        <w:t>IJBA</w:t>
      </w:r>
      <w:r w:rsidRPr="003D0DB1">
        <w:rPr>
          <w:rFonts w:ascii="Garamond" w:eastAsia="Times New Roman" w:hAnsi="Garamond" w:cs="Times New Roman"/>
          <w:sz w:val="24"/>
          <w:szCs w:val="24"/>
        </w:rPr>
        <w:t>. In addition, corresponding author is required to identify all authors’ contribution to the work described in the manuscript. All persons who have made substantial contributions to the work reported in the manuscript (e.g., data collection, analysis, writing or editing assistance) but who do not fulfill the authorship criteria should be mentioned along with their specific contributions in the Acknowledgments Section of the manuscript. It will helpful for determining the nature of the reported work. The contributing author(s) ensures that the presented data should be represented accurately in the manuscript and the manuscript should be contained sufficient references to reproduce the concept or work by others. The publisher will not be held legally responsible should there be any claims for compensation.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Manuscript Submission and Verification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Manuscripts are assumed not to be published previously in print or electronic version and are not under consideration by another publication. Copies of related or possibly duplicated materials (including those containing significantly similar content or using same data) that have been published previously or are under consideration for another publication must be provided at the time of online submission.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Manuscript Structure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Manuscript literature and tenses must be structured as: Title; Abstract; Keywords; Introduction; Materials and Methods</w:t>
      </w:r>
      <w:r w:rsidR="003D0DB1" w:rsidRPr="003D0DB1">
        <w:rPr>
          <w:rFonts w:ascii="Garamond" w:eastAsia="Times New Roman" w:hAnsi="Garamond" w:cs="Times New Roman"/>
          <w:sz w:val="24"/>
          <w:szCs w:val="24"/>
        </w:rPr>
        <w:t xml:space="preserve">; lecturer review; </w:t>
      </w:r>
      <w:r w:rsidRPr="003D0DB1">
        <w:rPr>
          <w:rFonts w:ascii="Garamond" w:eastAsia="Times New Roman" w:hAnsi="Garamond" w:cs="Times New Roman"/>
          <w:sz w:val="24"/>
          <w:szCs w:val="24"/>
        </w:rPr>
        <w:t>Results and Discussion; Conclusion; Acknowledgements and References submitted in a file with limited size.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Title Page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title page should include</w:t>
      </w:r>
      <w:proofErr w:type="gramStart"/>
      <w:r w:rsidRPr="003D0DB1">
        <w:rPr>
          <w:rFonts w:ascii="Garamond" w:eastAsia="Times New Roman" w:hAnsi="Garamond" w:cs="Times New Roman"/>
          <w:sz w:val="24"/>
          <w:szCs w:val="24"/>
        </w:rPr>
        <w:t>:</w:t>
      </w:r>
      <w:proofErr w:type="gramEnd"/>
      <w:r w:rsidRPr="003D0DB1">
        <w:rPr>
          <w:rFonts w:ascii="Garamond" w:eastAsia="Times New Roman" w:hAnsi="Garamond" w:cs="Times New Roman"/>
          <w:sz w:val="24"/>
          <w:szCs w:val="24"/>
        </w:rPr>
        <w:br/>
        <w:t>- The name(s) of the author(s)</w:t>
      </w:r>
      <w:r w:rsidRPr="003D0DB1">
        <w:rPr>
          <w:rFonts w:ascii="Garamond" w:eastAsia="Times New Roman" w:hAnsi="Garamond" w:cs="Times New Roman"/>
          <w:sz w:val="24"/>
          <w:szCs w:val="24"/>
        </w:rPr>
        <w:br/>
        <w:t>- A concise and informative title</w:t>
      </w:r>
      <w:r w:rsidRPr="003D0DB1">
        <w:rPr>
          <w:rFonts w:ascii="Garamond" w:eastAsia="Times New Roman" w:hAnsi="Garamond" w:cs="Times New Roman"/>
          <w:sz w:val="24"/>
          <w:szCs w:val="24"/>
        </w:rPr>
        <w:br/>
        <w:t>- The affiliation(s) and address(</w:t>
      </w:r>
      <w:proofErr w:type="spellStart"/>
      <w:r w:rsidRPr="003D0DB1">
        <w:rPr>
          <w:rFonts w:ascii="Garamond" w:eastAsia="Times New Roman" w:hAnsi="Garamond" w:cs="Times New Roman"/>
          <w:sz w:val="24"/>
          <w:szCs w:val="24"/>
        </w:rPr>
        <w:t>es</w:t>
      </w:r>
      <w:proofErr w:type="spellEnd"/>
      <w:r w:rsidRPr="003D0DB1">
        <w:rPr>
          <w:rFonts w:ascii="Garamond" w:eastAsia="Times New Roman" w:hAnsi="Garamond" w:cs="Times New Roman"/>
          <w:sz w:val="24"/>
          <w:szCs w:val="24"/>
        </w:rPr>
        <w:t>) of the author(s)</w:t>
      </w:r>
      <w:r w:rsidRPr="003D0DB1">
        <w:rPr>
          <w:rFonts w:ascii="Garamond" w:eastAsia="Times New Roman" w:hAnsi="Garamond" w:cs="Times New Roman"/>
          <w:sz w:val="24"/>
          <w:szCs w:val="24"/>
        </w:rPr>
        <w:br/>
        <w:t>- The e-mail address, telephone and fax numbers of the corresponding author</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Manuscript Title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lastRenderedPageBreak/>
        <w:t>Title of up to 17 words should not contain the name of locations, countries or cities of the research as well as abbreviations. Avoid complicated and technical expressions and do not use vague expressions. The title should be oriented to Environmental issues while not being obscure or meaningless.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Abstract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An abstract of 150 to 250 words that sketches the purpose of the study; basic procedures; main findings its novelty; discussions and the principal conclusions, should not contain any undefined abbreviations or references.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Keywords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Provide 5 to 7 keywords which can be used for indexing purposes. Keywords should not repeat the words of the manuscript title or contain abbreviations and shall be written in alphabetical order as separated by semicolon. Abbreviations should be defined at first mention and used consistently thereafter through the text.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Highlights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Highlights are mandatory for IJUMES journal. A highlight is a concise, short phrase</w:t>
      </w:r>
      <w:r w:rsidRPr="003D0DB1">
        <w:rPr>
          <w:rFonts w:ascii="Garamond" w:eastAsia="Times New Roman" w:hAnsi="Garamond" w:cs="Times New Roman"/>
          <w:sz w:val="24"/>
          <w:szCs w:val="24"/>
          <w:rtl/>
        </w:rPr>
        <w:t>و</w:t>
      </w:r>
      <w:r w:rsidRPr="003D0DB1">
        <w:rPr>
          <w:rFonts w:ascii="Garamond" w:eastAsia="Times New Roman" w:hAnsi="Garamond" w:cs="Times New Roman"/>
          <w:sz w:val="24"/>
          <w:szCs w:val="24"/>
        </w:rPr>
        <w:t xml:space="preserve"> conveying the core findings of your research. Please use 'Highlights' in the file name and include 3 to 4 items. The approximate length of a highlight item may be within one to one and half lines.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Graphical Abstract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 Graphical Abstract is a single, concise, pictorial and visual summary of the main findings of the article where can be learnt from the guideline as the link below or viewing from the JUMES Journal published articles graphical abstract:</w:t>
      </w:r>
      <w:hyperlink r:id="rId6" w:tgtFrame="_blank" w:history="1">
        <w:r w:rsidRPr="003D0DB1">
          <w:rPr>
            <w:rFonts w:ascii="Garamond" w:eastAsia="Times New Roman" w:hAnsi="Garamond" w:cs="Times New Roman"/>
            <w:color w:val="0000FF"/>
            <w:sz w:val="24"/>
            <w:szCs w:val="24"/>
            <w:u w:val="single"/>
          </w:rPr>
          <w:t>https://www.elsevier.com/authors/journal-authors/graphical-abstract</w:t>
        </w:r>
      </w:hyperlink>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Introduction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Introduction should state the purpose of the investigation and identify clearly the gap of knowledge that will be filled in the Literature review study. Date and location of the research carried out throughout the study must be mentioned at the end of this section.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Materials and Methods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Materials and Methods section should provide enough information to permit repetition of the experimental work. It should include clear descriptions and explanations of sampling procedures, experimental design, and essential sample characteristics and descriptive statistics, hypothesis tested, exact references to literature describing the tests used in the manuscript, number of data involved in statistical tests, etc.</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Results and Discussion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lastRenderedPageBreak/>
        <w:t>The Results section should describe the outcome of the study. Data should be presented as concisely as possible - if appropriate in the form of tables or figures, although very large tables should be avoided. The Discussion should be an interpretation of the results and their significance with reference to work by other authors. Please note that the policy of the Journal with respect to units and symbols is that of SI symbols.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Tables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Do not submit tables and graphs as photograph. Tables should be set within the text. Do not use internal horizontal and vertical rules. Tables should be set within the text and should have a clear and rational structure along with consecutive numerical order. All tables should be numbered (1, 2, 3, etc.). Give enough information in subtitles so that each table is understandable without reference to the text. For each table, please supply a table caption (title) explaining the components of the table. Identify any previously published material by giving the original source in the form of a reference at the end of the table caption. Tables should be with the captions placed above in limited numbers.</w:t>
      </w:r>
      <w:r w:rsidR="003D0DB1"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Footnotes to tables should be indicated by superscript lower-case letters (or asterisks for significance values and other statistical data) and included beneath the table body.</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Figures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Figures/ illustrations should be in high quality art work, within 200-300 dpi and separately provided in Excel format. Ensure that figures are clear, labeled, and of a size that can be reproduced legibly in the journal. Figures should be set within the text. Following remarks should be applied to the figures: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Each figure should have a concise caption describing accurately what the figure depicts. Include the captions in the text file of the manuscript, not in the figure file.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Figure captions begin with the term Fig. Figures should be with the captions placed below in limited numbers.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No punctuation is to be placed at the end of the caption.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Identify all elements found in the figure in the figure caption; and use boxes, circles, etc., as coordinate points in graphs.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Identify previously published material by giving the original source in the form of a reference citation at the end of the figure caption.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Conclusion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This section should highlight the major, firm discoveries, and state what the added value of the main finding is, without literature references.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Acknowledgements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Acknowledgments of people, grants, funds, etc. should be placed in a separate section before the reference list. The names of funding organizations should be written in full. Financial support </w:t>
      </w:r>
      <w:r w:rsidRPr="003D0DB1">
        <w:rPr>
          <w:rFonts w:ascii="Garamond" w:eastAsia="Times New Roman" w:hAnsi="Garamond" w:cs="Times New Roman"/>
          <w:sz w:val="24"/>
          <w:szCs w:val="24"/>
        </w:rPr>
        <w:lastRenderedPageBreak/>
        <w:t>affiliation of the study, if exists, must be mentioned in this section. Thereby, the Grant number of financial support must be included.</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Conflict of Interest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Conflict of interest statement must be placed at the manuscript as below:</w:t>
      </w:r>
      <w:r w:rsidR="003D0DB1"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"The authors declare that there are no conflicts of interest regarding the publication of this manuscript".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Abbreviations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list of all abbreviations which are used in the manuscript text they should be defined in the text at first use (Avoid addition of abbreviation in the manuscript abstract). The list of abbreviations (nomenclatures) must be provided alphabetically. If your manuscript does not contain any abbreviation, just state “Not applicable” in this section.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References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the references should be cited throughout the manuscript text as well as in the Reference section organized in accordance with the IJUMES reference style. Groups of references should be listed first alphabetically, then chronologically. The number of references extracted from each journal should not exceed 3 to 5 citations, which is the average acceptable amount. It is recommended that the number of references preferably is not less than 30 for original paper, not less than 100 for review paper. It is also substantially recommended to the authors to refer to recent references in last 10 years rather than old and out of date ones. Volume, issue and pages of the whole references must be specified according to the IJUMES format.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Citing and listing of Web references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As a minimum, the full URL should be given. Any further information, if known (Author names, dates, reference to a source publication, etc.), should also be given. Please ensure that every reference cited in the text is also present in the reference list.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Text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citations in the text should refer to:</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1. Single author: the author's name (without initials, unless there is ambiguity) and the year of publication;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2. Two authors: both authors' names and the year of publication;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3. Three or more authors: first author's name followed by "</w:t>
      </w:r>
      <w:r w:rsidRPr="003D0DB1">
        <w:rPr>
          <w:rFonts w:ascii="Garamond" w:eastAsia="Times New Roman" w:hAnsi="Garamond" w:cs="Times New Roman"/>
          <w:i/>
          <w:iCs/>
          <w:sz w:val="24"/>
          <w:szCs w:val="24"/>
        </w:rPr>
        <w:t>et al.,</w:t>
      </w:r>
      <w:r w:rsidRPr="003D0DB1">
        <w:rPr>
          <w:rFonts w:ascii="Garamond" w:eastAsia="Times New Roman" w:hAnsi="Garamond" w:cs="Times New Roman"/>
          <w:sz w:val="24"/>
          <w:szCs w:val="24"/>
        </w:rPr>
        <w:t>" and the year of publication. Citations may be made directly (or parenthetically). Groups of references should be listed first alphabetically, then chronologically. Examples: "as demonstrated (Allan, 1996a, 1996b, 1999; Allan and Jones, 1995). Kramer et al., (2000) have recently shown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List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lastRenderedPageBreak/>
        <w:t>References should be arranged first alphabetically and then further sorted chronologically if necessary. More than one reference from the same Author(s) in the same year must be identified by the letters "a", "b", "c", etc., placed after the year of publication.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Journal article</w:t>
      </w:r>
    </w:p>
    <w:p w:rsidR="0036783C" w:rsidRPr="003D0DB1" w:rsidRDefault="003D0DB1" w:rsidP="003D0DB1">
      <w:pPr>
        <w:spacing w:before="100" w:beforeAutospacing="1" w:after="100" w:afterAutospacing="1" w:line="240" w:lineRule="auto"/>
        <w:jc w:val="both"/>
        <w:rPr>
          <w:rFonts w:ascii="Garamond" w:eastAsia="Times New Roman" w:hAnsi="Garamond" w:cs="Times New Roman"/>
          <w:sz w:val="24"/>
          <w:szCs w:val="24"/>
        </w:rPr>
      </w:pPr>
      <w:proofErr w:type="spellStart"/>
      <w:r w:rsidRPr="003D0DB1">
        <w:rPr>
          <w:rFonts w:ascii="Garamond" w:eastAsia="Times New Roman" w:hAnsi="Garamond" w:cs="Times New Roman"/>
          <w:sz w:val="24"/>
          <w:szCs w:val="24"/>
        </w:rPr>
        <w:t>Mahmoudi</w:t>
      </w:r>
      <w:proofErr w:type="spellEnd"/>
      <w:r w:rsidR="0036783C"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n.</w:t>
      </w:r>
      <w:r w:rsidR="0036783C" w:rsidRPr="003D0DB1">
        <w:rPr>
          <w:rFonts w:ascii="Garamond" w:eastAsia="Times New Roman" w:hAnsi="Garamond" w:cs="Times New Roman"/>
          <w:sz w:val="24"/>
          <w:szCs w:val="24"/>
        </w:rPr>
        <w:t>, (</w:t>
      </w:r>
      <w:r w:rsidRPr="003D0DB1">
        <w:rPr>
          <w:rFonts w:ascii="Garamond" w:eastAsia="Times New Roman" w:hAnsi="Garamond" w:cs="Times New Roman"/>
          <w:sz w:val="24"/>
          <w:szCs w:val="24"/>
        </w:rPr>
        <w:t>2020</w:t>
      </w:r>
      <w:r w:rsidR="0036783C"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Considering Biophilia Concept in Design on House</w:t>
      </w:r>
      <w:r w:rsidR="0036783C"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IJBA.</w:t>
      </w:r>
      <w:r w:rsidR="0036783C"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3</w:t>
      </w:r>
      <w:r w:rsidR="0036783C" w:rsidRPr="003D0DB1">
        <w:rPr>
          <w:rFonts w:ascii="Garamond" w:eastAsia="Times New Roman" w:hAnsi="Garamond" w:cs="Times New Roman"/>
          <w:sz w:val="24"/>
          <w:szCs w:val="24"/>
        </w:rPr>
        <w:t>(</w:t>
      </w:r>
      <w:r w:rsidRPr="003D0DB1">
        <w:rPr>
          <w:rFonts w:ascii="Garamond" w:eastAsia="Times New Roman" w:hAnsi="Garamond" w:cs="Times New Roman"/>
          <w:sz w:val="24"/>
          <w:szCs w:val="24"/>
        </w:rPr>
        <w:t>1</w:t>
      </w:r>
      <w:r w:rsidR="0036783C"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71</w:t>
      </w:r>
      <w:r w:rsidR="0036783C" w:rsidRPr="003D0DB1">
        <w:rPr>
          <w:rFonts w:ascii="Garamond" w:eastAsia="Times New Roman" w:hAnsi="Garamond" w:cs="Times New Roman"/>
          <w:sz w:val="24"/>
          <w:szCs w:val="24"/>
        </w:rPr>
        <w:t>-</w:t>
      </w:r>
      <w:r w:rsidRPr="003D0DB1">
        <w:rPr>
          <w:rFonts w:ascii="Garamond" w:eastAsia="Times New Roman" w:hAnsi="Garamond" w:cs="Times New Roman"/>
          <w:sz w:val="24"/>
          <w:szCs w:val="24"/>
        </w:rPr>
        <w:t>79</w:t>
      </w:r>
      <w:r w:rsidR="0036783C" w:rsidRPr="003D0DB1">
        <w:rPr>
          <w:rFonts w:ascii="Garamond" w:eastAsia="Times New Roman" w:hAnsi="Garamond" w:cs="Times New Roman"/>
          <w:sz w:val="24"/>
          <w:szCs w:val="24"/>
        </w:rPr>
        <w:t xml:space="preserve"> (</w:t>
      </w:r>
      <w:r w:rsidRPr="003D0DB1">
        <w:rPr>
          <w:rFonts w:ascii="Garamond" w:eastAsia="Times New Roman" w:hAnsi="Garamond" w:cs="Times New Roman"/>
          <w:b/>
          <w:bCs/>
          <w:sz w:val="24"/>
          <w:szCs w:val="24"/>
        </w:rPr>
        <w:t>8</w:t>
      </w:r>
      <w:r w:rsidR="0036783C" w:rsidRPr="003D0DB1">
        <w:rPr>
          <w:rFonts w:ascii="Garamond" w:eastAsia="Times New Roman" w:hAnsi="Garamond" w:cs="Times New Roman"/>
          <w:b/>
          <w:bCs/>
          <w:sz w:val="24"/>
          <w:szCs w:val="24"/>
        </w:rPr>
        <w:t xml:space="preserve"> pages</w:t>
      </w:r>
      <w:r w:rsidR="0036783C" w:rsidRPr="003D0DB1">
        <w:rPr>
          <w:rFonts w:ascii="Garamond" w:eastAsia="Times New Roman" w:hAnsi="Garamond" w:cs="Times New Roman"/>
          <w:sz w:val="24"/>
          <w:szCs w:val="24"/>
        </w:rPr>
        <w: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Book</w:t>
      </w:r>
      <w:r w:rsidRPr="003D0DB1">
        <w:rPr>
          <w:rFonts w:ascii="Garamond" w:eastAsia="Times New Roman" w:hAnsi="Garamond" w:cs="Times New Roman"/>
          <w:i/>
          <w:iCs/>
          <w:sz w:val="24"/>
          <w:szCs w:val="24"/>
        </w:rPr>
        <w: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Davis, M. L., (2005). Introduction to Environmental Engineering, 3rd. Ed. McGraw Hill Inc.</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Book chapter</w:t>
      </w:r>
      <w:r w:rsidRPr="003D0DB1">
        <w:rPr>
          <w:rFonts w:ascii="Garamond" w:eastAsia="Times New Roman" w:hAnsi="Garamond" w:cs="Times New Roman"/>
          <w:i/>
          <w:iCs/>
          <w:sz w:val="24"/>
          <w:szCs w:val="24"/>
        </w:rPr>
        <w: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proofErr w:type="spellStart"/>
      <w:r w:rsidRPr="003D0DB1">
        <w:rPr>
          <w:rFonts w:ascii="Garamond" w:eastAsia="Times New Roman" w:hAnsi="Garamond" w:cs="Times New Roman"/>
          <w:sz w:val="24"/>
          <w:szCs w:val="24"/>
        </w:rPr>
        <w:t>Mettam</w:t>
      </w:r>
      <w:proofErr w:type="spellEnd"/>
      <w:r w:rsidRPr="003D0DB1">
        <w:rPr>
          <w:rFonts w:ascii="Garamond" w:eastAsia="Times New Roman" w:hAnsi="Garamond" w:cs="Times New Roman"/>
          <w:sz w:val="24"/>
          <w:szCs w:val="24"/>
        </w:rPr>
        <w:t>, G. R.; Adams, L. B., (1999). How to prepare an electronic version of your article, in: Jones, B. S., Smith, R. Z. (Eds.), Introduction to the electronic age. E-Publishing Inc., New York.</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Conference paper</w:t>
      </w:r>
      <w:r w:rsidRPr="003D0DB1">
        <w:rPr>
          <w:rFonts w:ascii="Garamond" w:eastAsia="Times New Roman" w:hAnsi="Garamond" w:cs="Times New Roman"/>
          <w:i/>
          <w:iCs/>
          <w:sz w:val="24"/>
          <w:szCs w:val="24"/>
        </w:rPr>
        <w: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Brown, J., (2005). Evaluating surveys of transparent governance. In UNDESA, 6th. Global forum on reinventing government: towards participatory and transparent governance. Seoul, Republic of Korea 24-27 May. United Nations: New York.</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Dissertation</w:t>
      </w:r>
      <w:r w:rsidRPr="003D0DB1">
        <w:rPr>
          <w:rFonts w:ascii="Garamond" w:eastAsia="Times New Roman" w:hAnsi="Garamond" w:cs="Times New Roman"/>
          <w:i/>
          <w:iCs/>
          <w:sz w:val="24"/>
          <w:szCs w:val="24"/>
        </w:rPr>
        <w: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Trent, J. W. (1975). Experimental acute renal failure. Ph.D. Dissertation, University of California. USA.</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Online document</w:t>
      </w:r>
      <w:r w:rsidRPr="003D0DB1">
        <w:rPr>
          <w:rFonts w:ascii="Garamond" w:eastAsia="Times New Roman" w:hAnsi="Garamond" w:cs="Times New Roman"/>
          <w:i/>
          <w:iCs/>
          <w:sz w:val="24"/>
          <w:szCs w:val="24"/>
        </w:rPr>
        <w: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Cartwright, J., (2007). Big stars have weather too. IOP Publishing Physics Web. (</w:t>
      </w:r>
      <w:hyperlink r:id="rId7" w:tgtFrame="_blank" w:history="1">
        <w:r w:rsidRPr="003D0DB1">
          <w:rPr>
            <w:rFonts w:ascii="Garamond" w:eastAsia="Times New Roman" w:hAnsi="Garamond" w:cs="Times New Roman"/>
            <w:color w:val="0000FF"/>
            <w:sz w:val="24"/>
            <w:szCs w:val="24"/>
            <w:u w:val="single"/>
          </w:rPr>
          <w:t>http://physicsworld.com/cws/article/news/2007/jun/26/big-stars-have-weather-too</w:t>
        </w:r>
      </w:hyperlink>
      <w:hyperlink r:id="rId8" w:history="1">
        <w:r w:rsidRPr="003D0DB1">
          <w:rPr>
            <w:rFonts w:ascii="Garamond" w:eastAsia="Times New Roman" w:hAnsi="Garamond" w:cs="Times New Roman"/>
            <w:color w:val="0000FF"/>
            <w:sz w:val="24"/>
            <w:szCs w:val="24"/>
            <w:u w:val="single"/>
          </w:rPr>
          <w:t>)</w:t>
        </w:r>
      </w:hyperlink>
      <w:r w:rsidRPr="003D0DB1">
        <w:rPr>
          <w:rFonts w:ascii="Garamond" w:eastAsia="Times New Roman" w:hAnsi="Garamond" w:cs="Times New Roman"/>
          <w:sz w:val="24"/>
          <w:szCs w:val="24"/>
        </w:rPr>
        <w:t>. Please note that references to electronic sites should only occur if there is an expectation that the site will be maintained.</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Prior to acceptance of the manuscript for publication, the corresponding author will receive revision and proof in order to revise and will be asked to complete and signed, the copyright for the accepted article, individually due to the fully peer review processing and publication. Responsibility for the accuracy of bibliographic citations lies entirely with the corresponding author.</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Authorship</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All contributing authors should qualify for authorship. The order of authorship should be a joint decision of the co-authors. Sufficient participation in the work is of utmost importance: </w:t>
      </w:r>
      <w:hyperlink r:id="rId9" w:history="1">
        <w:r w:rsidRPr="003D0DB1">
          <w:rPr>
            <w:rFonts w:ascii="Garamond" w:eastAsia="Times New Roman" w:hAnsi="Garamond" w:cs="Times New Roman"/>
            <w:color w:val="0000FF"/>
            <w:sz w:val="24"/>
            <w:szCs w:val="24"/>
            <w:u w:val="single"/>
            <w:shd w:val="clear" w:color="auto" w:fill="FFFFFF"/>
          </w:rPr>
          <w:t>Authorship_form.docx</w:t>
        </w:r>
      </w:hyperlink>
      <w:hyperlink r:id="rId10" w:history="1">
        <w:r w:rsidRPr="003D0DB1">
          <w:rPr>
            <w:rFonts w:ascii="Garamond" w:eastAsia="Times New Roman" w:hAnsi="Garamond" w:cs="Times New Roman"/>
            <w:color w:val="0000FF"/>
            <w:sz w:val="24"/>
            <w:szCs w:val="24"/>
            <w:u w:val="single"/>
          </w:rPr>
          <w:br/>
        </w:r>
      </w:hyperlink>
      <w:r w:rsidRPr="003D0DB1">
        <w:rPr>
          <w:rFonts w:ascii="Garamond" w:eastAsia="Times New Roman" w:hAnsi="Garamond" w:cs="Times New Roman"/>
          <w:sz w:val="24"/>
          <w:szCs w:val="24"/>
        </w:rPr>
        <w:t xml:space="preserve">Authorship credit should be based on substantial contribution to conception and design, execution, </w:t>
      </w:r>
      <w:r w:rsidRPr="003D0DB1">
        <w:rPr>
          <w:rFonts w:ascii="Garamond" w:eastAsia="Times New Roman" w:hAnsi="Garamond" w:cs="Times New Roman"/>
          <w:sz w:val="24"/>
          <w:szCs w:val="24"/>
        </w:rPr>
        <w:lastRenderedPageBreak/>
        <w:t>or analysis and interpretation of data. All authors should be involved in drafting the article or revising it critically for important intellectual content, must have read and approved the final version of the manuscript and approve of its submission to this journal.</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Permission required</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Permission should be sought from the publisher to reproduce any substantial part of a copyrighted work that depends on both the significance of the material and the quantity of material used. This includes any text, illustrations, charts, tables, photographs, or other material from previously published sources used.  If excerpts from other copyrighted works are included, the author(s) must obtain written permission from the copyright owners (publisher) and credit the source(s) in the manuscript.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Permission not required</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Copyright protects only original (i.e. creative) material. As such it protects only the particular form of expression of a work, and not the ideas or facts contained in it. Public domain works are not protected by copyright and may be reproduced without permission. Permission would however be required to re-use the final formatted, edited, published version of the work in certain cases, as it is owned by the publisher.</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Open Access Publication</w:t>
      </w:r>
    </w:p>
    <w:p w:rsidR="0036783C" w:rsidRPr="003D0DB1" w:rsidRDefault="003D0DB1"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IJBA </w:t>
      </w:r>
      <w:r w:rsidR="0036783C" w:rsidRPr="003D0DB1">
        <w:rPr>
          <w:rFonts w:ascii="Garamond" w:eastAsia="Times New Roman" w:hAnsi="Garamond" w:cs="Times New Roman"/>
          <w:sz w:val="24"/>
          <w:szCs w:val="24"/>
        </w:rPr>
        <w:t xml:space="preserve">publishes the research work, covering a wide range of academic disciplines. All papers published in </w:t>
      </w:r>
      <w:r w:rsidRPr="003D0DB1">
        <w:rPr>
          <w:rFonts w:ascii="Garamond" w:eastAsia="Times New Roman" w:hAnsi="Garamond" w:cs="Times New Roman"/>
          <w:sz w:val="24"/>
          <w:szCs w:val="24"/>
        </w:rPr>
        <w:t xml:space="preserve">IJBA </w:t>
      </w:r>
      <w:r w:rsidR="0036783C" w:rsidRPr="003D0DB1">
        <w:rPr>
          <w:rFonts w:ascii="Garamond" w:eastAsia="Times New Roman" w:hAnsi="Garamond" w:cs="Times New Roman"/>
          <w:sz w:val="24"/>
          <w:szCs w:val="24"/>
        </w:rPr>
        <w:t xml:space="preserve">are open access and distributed under the open access license agreement (create the open access license agreement form). Under this license, authors retain ownership of the copyright for their content, but allow anyone to download, reuse, </w:t>
      </w:r>
      <w:r w:rsidRPr="003D0DB1">
        <w:rPr>
          <w:rFonts w:ascii="Garamond" w:eastAsia="Times New Roman" w:hAnsi="Garamond" w:cs="Times New Roman"/>
          <w:sz w:val="24"/>
          <w:szCs w:val="24"/>
        </w:rPr>
        <w:t>and reprint</w:t>
      </w:r>
      <w:r w:rsidR="0036783C" w:rsidRPr="003D0DB1">
        <w:rPr>
          <w:rFonts w:ascii="Garamond" w:eastAsia="Times New Roman" w:hAnsi="Garamond" w:cs="Times New Roman"/>
          <w:sz w:val="24"/>
          <w:szCs w:val="24"/>
        </w:rPr>
        <w:t>, modify, distribute, and/or copy the content as long as the original authors and source are cited properly.  There are two distinct types of licenses viz., author agreement and user agreement, which are need to be defined during the open access publication process.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Author Agreement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In order to disseminate the authors’ research work, the publishers need publishing rights. For open access articles the publisher uses an exclusive licensing agreement in which authors retain copyright in their manuscript </w:t>
      </w:r>
      <w:hyperlink r:id="rId11" w:history="1">
        <w:r w:rsidRPr="003D0DB1">
          <w:rPr>
            <w:rFonts w:ascii="Garamond" w:eastAsia="Times New Roman" w:hAnsi="Garamond" w:cs="Times New Roman"/>
            <w:color w:val="0000FF"/>
            <w:sz w:val="24"/>
            <w:szCs w:val="24"/>
            <w:u w:val="single"/>
          </w:rPr>
          <w:br/>
        </w:r>
      </w:hyperlink>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User license Agreement</w:t>
      </w:r>
    </w:p>
    <w:p w:rsidR="0036783C" w:rsidRPr="003D0DB1" w:rsidRDefault="003D0DB1"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IJBA </w:t>
      </w:r>
      <w:r w:rsidR="0036783C" w:rsidRPr="003D0DB1">
        <w:rPr>
          <w:rFonts w:ascii="Garamond" w:eastAsia="Times New Roman" w:hAnsi="Garamond" w:cs="Times New Roman"/>
          <w:sz w:val="24"/>
          <w:szCs w:val="24"/>
        </w:rPr>
        <w:t xml:space="preserve">provides access to archived material through </w:t>
      </w:r>
      <w:r w:rsidRPr="003D0DB1">
        <w:rPr>
          <w:rFonts w:ascii="Garamond" w:eastAsia="Times New Roman" w:hAnsi="Garamond" w:cs="Times New Roman"/>
          <w:sz w:val="24"/>
          <w:szCs w:val="24"/>
        </w:rPr>
        <w:t xml:space="preserve">IJBA </w:t>
      </w:r>
      <w:r w:rsidR="0036783C" w:rsidRPr="003D0DB1">
        <w:rPr>
          <w:rFonts w:ascii="Garamond" w:eastAsia="Times New Roman" w:hAnsi="Garamond" w:cs="Times New Roman"/>
          <w:sz w:val="24"/>
          <w:szCs w:val="24"/>
        </w:rPr>
        <w:t xml:space="preserve">archives.  Manuscripts are the parts of an open archive are made freely available from </w:t>
      </w:r>
      <w:r w:rsidRPr="003D0DB1">
        <w:rPr>
          <w:rFonts w:ascii="Garamond" w:eastAsia="Times New Roman" w:hAnsi="Garamond" w:cs="Times New Roman"/>
          <w:sz w:val="24"/>
          <w:szCs w:val="24"/>
        </w:rPr>
        <w:t xml:space="preserve">IJBA </w:t>
      </w:r>
      <w:r w:rsidR="0036783C" w:rsidRPr="003D0DB1">
        <w:rPr>
          <w:rFonts w:ascii="Garamond" w:eastAsia="Times New Roman" w:hAnsi="Garamond" w:cs="Times New Roman"/>
          <w:sz w:val="24"/>
          <w:szCs w:val="24"/>
        </w:rPr>
        <w:t xml:space="preserve">website after certain period, which begins from the final publication date of the manuscript.  Users or readers of authors’ manuscript also need to be clear on how they can use the manuscript. All articles published open access will be immediately and permanently free for everyone to read and download. Permitted reuse is defined by </w:t>
      </w:r>
      <w:proofErr w:type="gramStart"/>
      <w:r w:rsidR="0036783C" w:rsidRPr="003D0DB1">
        <w:rPr>
          <w:rFonts w:ascii="Garamond" w:eastAsia="Times New Roman" w:hAnsi="Garamond" w:cs="Times New Roman"/>
          <w:sz w:val="24"/>
          <w:szCs w:val="24"/>
        </w:rPr>
        <w:t>Creative Commons</w:t>
      </w:r>
      <w:proofErr w:type="gramEnd"/>
      <w:r w:rsidR="0036783C" w:rsidRPr="003D0DB1">
        <w:rPr>
          <w:rFonts w:ascii="Garamond" w:eastAsia="Times New Roman" w:hAnsi="Garamond" w:cs="Times New Roman"/>
          <w:sz w:val="24"/>
          <w:szCs w:val="24"/>
        </w:rPr>
        <w:t xml:space="preserve"> user license called "Creative Common Attribution".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lastRenderedPageBreak/>
        <w:t>Creative Commons Attribution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Permit others distribute and copy the manuscript, to create extracts, abstracts, and other revised versions, adaptations or derivative works of or from manuscript (such as a translation), to include in a collective work, to text or data mine the article, even for commercial purposes, as long as they credit the author(s), do not represent the author as endorsing their adaptation of the article, and do not modify the article in such a way as to damage the author's honor or reputation.  Further details found at: </w:t>
      </w:r>
      <w:hyperlink r:id="rId12" w:history="1">
        <w:r w:rsidRPr="003D0DB1">
          <w:rPr>
            <w:rFonts w:ascii="Garamond" w:eastAsia="Times New Roman" w:hAnsi="Garamond" w:cs="Times New Roman"/>
            <w:color w:val="0000FF"/>
            <w:sz w:val="24"/>
            <w:szCs w:val="24"/>
            <w:u w:val="single"/>
          </w:rPr>
          <w:t>Creative Commons Attribution 4.0 International (CC BY 4.0)</w:t>
        </w:r>
      </w:hyperlink>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Conflict of Interest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Authors are requested to evident whether impending conflicts do or do not exist. If an organization encompasses any financial interest in the outcome of the study, the authors are appealed to provide a declaration that have full access to all the data in the study and take complete responsibility for the integrity of the data and the accuracy of the data analysis. All studies (if necessary based on the type and subject), must be approved by the relevant Ethics Committee/ Institution review board of the respective institutions. 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 Any material received without such evidence will be assumed to be originated by the authors. A copyright transfer agreement is signed by the corresponding author, upon the acceptance of the manuscript, on behalf of all authors, for publication to be legally responsible towards the Journal ethics and privacy policy. Authors will be notified as soon as possible of decisions concerning the suitability of their manuscripts for publication in the journal. Once the article has been accepted for publication, it will be copy edited and typeset, after which the corresponding author will be sent information on accessing page proofs to correct. Other than the correction of typographical errors, alterations cannot be made at this stage. Please note that there are no page charges to publish in Global Journal of Environmental Science and Management. The submitted materials may be considered for inclusion but cannot be returned and Editors of the Journal reserve the right to accept or reject any article in any stage, if necessary.</w:t>
      </w:r>
      <w:r w:rsidR="003D0DB1"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Further information on Conflict of Intere</w:t>
      </w:r>
      <w:r w:rsidR="003D0DB1" w:rsidRPr="003D0DB1">
        <w:rPr>
          <w:rFonts w:ascii="Garamond" w:eastAsia="Times New Roman" w:hAnsi="Garamond" w:cs="Times New Roman"/>
          <w:sz w:val="24"/>
          <w:szCs w:val="24"/>
        </w:rPr>
        <w:t xml:space="preserve">st Disclosure form can be found </w:t>
      </w:r>
      <w:r w:rsidRPr="003D0DB1">
        <w:rPr>
          <w:rFonts w:ascii="Garamond" w:eastAsia="Times New Roman" w:hAnsi="Garamond" w:cs="Times New Roman"/>
          <w:sz w:val="24"/>
          <w:szCs w:val="24"/>
        </w:rPr>
        <w:t>at: </w:t>
      </w:r>
      <w:hyperlink r:id="rId13" w:tooltip="AUTHORSHIP FORM" w:history="1">
        <w:proofErr w:type="gramStart"/>
        <w:r w:rsidRPr="003D0DB1">
          <w:rPr>
            <w:rFonts w:ascii="Garamond" w:eastAsia="Times New Roman" w:hAnsi="Garamond" w:cs="Times New Roman"/>
            <w:color w:val="0000FF"/>
            <w:sz w:val="24"/>
            <w:szCs w:val="24"/>
            <w:u w:val="single"/>
          </w:rPr>
          <w:t>A</w:t>
        </w:r>
        <w:proofErr w:type="gramEnd"/>
      </w:hyperlink>
      <w:hyperlink r:id="rId14" w:tooltip="AUTHORSHIP FORM" w:history="1">
        <w:r w:rsidRPr="003D0DB1">
          <w:rPr>
            <w:rFonts w:ascii="Garamond" w:eastAsia="Times New Roman" w:hAnsi="Garamond" w:cs="Times New Roman"/>
            <w:color w:val="0000FF"/>
            <w:sz w:val="24"/>
            <w:szCs w:val="24"/>
            <w:u w:val="single"/>
          </w:rPr>
          <w:t>uthorship</w:t>
        </w:r>
      </w:hyperlink>
      <w:r w:rsidRPr="003D0DB1">
        <w:rPr>
          <w:rFonts w:ascii="Garamond" w:eastAsia="Times New Roman" w:hAnsi="Garamond" w:cs="Times New Roman"/>
          <w:color w:val="0000FF"/>
          <w:sz w:val="24"/>
          <w:szCs w:val="24"/>
          <w:u w:val="single"/>
        </w:rPr>
        <w:t> &amp; </w:t>
      </w:r>
      <w:hyperlink r:id="rId15" w:history="1">
        <w:r w:rsidRPr="003D0DB1">
          <w:rPr>
            <w:rFonts w:ascii="Garamond" w:eastAsia="Times New Roman" w:hAnsi="Garamond" w:cs="Times New Roman"/>
            <w:color w:val="0000FF"/>
            <w:sz w:val="24"/>
            <w:szCs w:val="24"/>
            <w:u w:val="single"/>
          </w:rPr>
          <w:t>conflict_of_interest_discloure_form.docx</w:t>
        </w:r>
      </w:hyperlink>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Role of Funding Source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Authors are requested to clearly identify who provided financial support for the conduct of research and/or preparation of the article and briefly describe the role of the funder/sponsor in any part of the work including design and conduct of the study, data collection, data management, data analysis and interpretation, preparation, review and approval of the manuscript. The following rules should be followed: </w:t>
      </w:r>
    </w:p>
    <w:p w:rsidR="0036783C" w:rsidRPr="003D0DB1" w:rsidRDefault="0036783C" w:rsidP="003D0DB1">
      <w:pPr>
        <w:numPr>
          <w:ilvl w:val="0"/>
          <w:numId w:val="2"/>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sentence should begin with: ‘This work was supported by’.</w:t>
      </w:r>
    </w:p>
    <w:p w:rsidR="0036783C" w:rsidRPr="003D0DB1" w:rsidRDefault="0036783C" w:rsidP="003D0DB1">
      <w:pPr>
        <w:numPr>
          <w:ilvl w:val="0"/>
          <w:numId w:val="2"/>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full official funding agency name should be given in an expandable form not in an abbreviated form.</w:t>
      </w:r>
    </w:p>
    <w:p w:rsidR="0036783C" w:rsidRPr="003D0DB1" w:rsidRDefault="0036783C" w:rsidP="003D0DB1">
      <w:pPr>
        <w:numPr>
          <w:ilvl w:val="0"/>
          <w:numId w:val="2"/>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Grant numbers should be complete and accurate and provided in brackets as follows: ‘[grant number ABX CDXXXXXX]’</w:t>
      </w:r>
    </w:p>
    <w:p w:rsidR="0036783C" w:rsidRPr="003D0DB1" w:rsidRDefault="0036783C" w:rsidP="003D0DB1">
      <w:pPr>
        <w:numPr>
          <w:ilvl w:val="0"/>
          <w:numId w:val="2"/>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Multiple grant numbers should be separated by a comma as follows: ‘[grant numbers ABX CDXXXXXX, EFX GHXXXXXX]’</w:t>
      </w:r>
    </w:p>
    <w:p w:rsidR="0036783C" w:rsidRPr="003D0DB1" w:rsidRDefault="0036783C" w:rsidP="003D0DB1">
      <w:pPr>
        <w:numPr>
          <w:ilvl w:val="0"/>
          <w:numId w:val="2"/>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lastRenderedPageBreak/>
        <w:t>Agencies should be separated by a semi-colon (plus ‘and’ before the last funding agency) </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Standard Reporting Guidelines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Authors of original research papers and review articles should report their work accurately. Original research papers should be contained sufficient details to allow other researchers to replicate the work. Review articles should be included important work by researchers in a field and should be objectively written.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Life Science Reporting Guidelines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Authors should clearly report any involvement of hazards, human or animal subjects, patient images, case details, and other materials and information. Their experiments should be performed in compliance with laws and relevant institutional guidelines. When requested, authors should provide the ethics committee with approval documents, consent to release personal information such as images of individuals, and other necessary documents used in the approval process. In addition, it should be stated within the manuscript that proper consent has been obtained for experiments with human subjects.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Errors in Published Papers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When an author(s) discovers a significant error or inaccuracy in his/her own published work, it is the author’s obligation to promptly notify the journal editor or publisher to retract or correct the manuscript.  Finally, the corresponding author should be ensured that all appropriate co-authors included in the paper have seen and approved the final version of the paper and have agreed to its submission for publication.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Plagiarism Prevention and Violation of Publication Ethics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All manuscripts under review or published with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are subject to screening using Plagiarism Prevention Software. Plagiarism is a serious violation of publication ethics. Other violations include duplicate publication, data fabrication and falsification, and improper credit of author contribution.  Thus, Plagiarism or Fraudulent or knowingly inaccurate statements constitute unethical behavior are unacceptable, and submitting the same manuscript to more than one journal concurrently constitutes unethical publishing behavior and is unacceptable.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The development of </w:t>
      </w:r>
      <w:r w:rsidR="003D0DB1" w:rsidRPr="003D0DB1">
        <w:rPr>
          <w:rFonts w:ascii="Garamond" w:eastAsia="Times New Roman" w:hAnsi="Garamond" w:cs="Times New Roman"/>
          <w:sz w:val="24"/>
          <w:szCs w:val="24"/>
        </w:rPr>
        <w:t>Crosscheck</w:t>
      </w:r>
      <w:r w:rsidRPr="003D0DB1">
        <w:rPr>
          <w:rFonts w:ascii="Garamond" w:eastAsia="Times New Roman" w:hAnsi="Garamond" w:cs="Times New Roman"/>
          <w:sz w:val="24"/>
          <w:szCs w:val="24"/>
        </w:rPr>
        <w:t xml:space="preserve"> is a service that helps editors to verify the originality of papers. </w:t>
      </w:r>
      <w:proofErr w:type="spellStart"/>
      <w:r w:rsidRPr="003D0DB1">
        <w:rPr>
          <w:rFonts w:ascii="Garamond" w:eastAsia="Times New Roman" w:hAnsi="Garamond" w:cs="Times New Roman"/>
          <w:sz w:val="24"/>
          <w:szCs w:val="24"/>
        </w:rPr>
        <w:t>CrossCheck</w:t>
      </w:r>
      <w:proofErr w:type="spellEnd"/>
      <w:r w:rsidRPr="003D0DB1">
        <w:rPr>
          <w:rFonts w:ascii="Garamond" w:eastAsia="Times New Roman" w:hAnsi="Garamond" w:cs="Times New Roman"/>
          <w:sz w:val="24"/>
          <w:szCs w:val="24"/>
        </w:rPr>
        <w:t xml:space="preserve"> is powered by the </w:t>
      </w:r>
      <w:proofErr w:type="spellStart"/>
      <w:r w:rsidRPr="003D0DB1">
        <w:rPr>
          <w:rFonts w:ascii="Garamond" w:eastAsia="Times New Roman" w:hAnsi="Garamond" w:cs="Times New Roman"/>
          <w:color w:val="3598DB"/>
          <w:sz w:val="24"/>
          <w:szCs w:val="24"/>
        </w:rPr>
        <w:t>Ithenticate</w:t>
      </w:r>
      <w:proofErr w:type="spellEnd"/>
      <w:r w:rsidRPr="003D0DB1">
        <w:rPr>
          <w:rFonts w:ascii="Garamond" w:eastAsia="Times New Roman" w:hAnsi="Garamond" w:cs="Times New Roman"/>
          <w:sz w:val="24"/>
          <w:szCs w:val="24"/>
        </w:rPr>
        <w:t xml:space="preserve"> software from </w:t>
      </w:r>
      <w:r w:rsidR="003D0DB1" w:rsidRPr="003D0DB1">
        <w:rPr>
          <w:rFonts w:ascii="Garamond" w:eastAsia="Times New Roman" w:hAnsi="Garamond" w:cs="Times New Roman"/>
          <w:sz w:val="24"/>
          <w:szCs w:val="24"/>
        </w:rPr>
        <w:t>I Paradigms</w:t>
      </w:r>
      <w:r w:rsidRPr="003D0DB1">
        <w:rPr>
          <w:rFonts w:ascii="Garamond" w:eastAsia="Times New Roman" w:hAnsi="Garamond" w:cs="Times New Roman"/>
          <w:sz w:val="24"/>
          <w:szCs w:val="24"/>
        </w:rPr>
        <w:t xml:space="preserve">, known in the academic community as a provider of </w:t>
      </w:r>
      <w:proofErr w:type="spellStart"/>
      <w:r w:rsidRPr="003D0DB1">
        <w:rPr>
          <w:rFonts w:ascii="Garamond" w:eastAsia="Times New Roman" w:hAnsi="Garamond" w:cs="Times New Roman"/>
          <w:sz w:val="24"/>
          <w:szCs w:val="24"/>
        </w:rPr>
        <w:t>Turnitin</w:t>
      </w:r>
      <w:proofErr w:type="spellEnd"/>
      <w:r w:rsidRPr="003D0DB1">
        <w:rPr>
          <w:rFonts w:ascii="Garamond" w:eastAsia="Times New Roman" w:hAnsi="Garamond" w:cs="Times New Roman"/>
          <w:sz w:val="24"/>
          <w:szCs w:val="24"/>
        </w:rPr>
        <w:t xml:space="preserve">.  For a searchable list of all </w:t>
      </w:r>
      <w:r w:rsidRPr="003D0DB1">
        <w:rPr>
          <w:rFonts w:ascii="Garamond" w:eastAsia="Times New Roman" w:hAnsi="Garamond" w:cs="Times New Roman"/>
          <w:i/>
          <w:iCs/>
          <w:sz w:val="24"/>
          <w:szCs w:val="24"/>
        </w:rPr>
        <w:t>journals</w:t>
      </w:r>
      <w:r w:rsidRPr="003D0DB1">
        <w:rPr>
          <w:rFonts w:ascii="Garamond" w:eastAsia="Times New Roman" w:hAnsi="Garamond" w:cs="Times New Roman"/>
          <w:sz w:val="24"/>
          <w:szCs w:val="24"/>
        </w:rPr>
        <w:t xml:space="preserve"> in the </w:t>
      </w:r>
      <w:proofErr w:type="spellStart"/>
      <w:r w:rsidRPr="003D0DB1">
        <w:rPr>
          <w:rFonts w:ascii="Garamond" w:eastAsia="Times New Roman" w:hAnsi="Garamond" w:cs="Times New Roman"/>
          <w:sz w:val="24"/>
          <w:szCs w:val="24"/>
        </w:rPr>
        <w:t>CrossCheck</w:t>
      </w:r>
      <w:proofErr w:type="spellEnd"/>
      <w:r w:rsidRPr="003D0DB1">
        <w:rPr>
          <w:rFonts w:ascii="Garamond" w:eastAsia="Times New Roman" w:hAnsi="Garamond" w:cs="Times New Roman"/>
          <w:sz w:val="24"/>
          <w:szCs w:val="24"/>
        </w:rPr>
        <w:t xml:space="preserve"> database, please visit: </w:t>
      </w:r>
      <w:hyperlink r:id="rId16" w:history="1">
        <w:r w:rsidRPr="003D0DB1">
          <w:rPr>
            <w:rFonts w:ascii="Garamond" w:eastAsia="Times New Roman" w:hAnsi="Garamond" w:cs="Times New Roman"/>
            <w:color w:val="0000FF"/>
            <w:sz w:val="24"/>
            <w:szCs w:val="24"/>
            <w:u w:val="single"/>
          </w:rPr>
          <w:t>www.ithenticate.com/search</w:t>
        </w:r>
      </w:hyperlink>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All new submissions </w:t>
      </w:r>
      <w:r w:rsidR="003D0DB1" w:rsidRPr="003D0DB1">
        <w:rPr>
          <w:rFonts w:ascii="Garamond" w:eastAsia="Times New Roman" w:hAnsi="Garamond" w:cs="Times New Roman"/>
          <w:sz w:val="24"/>
          <w:szCs w:val="24"/>
        </w:rPr>
        <w:t>too</w:t>
      </w:r>
      <w:r w:rsidRPr="003D0DB1">
        <w:rPr>
          <w:rFonts w:ascii="Garamond" w:eastAsia="Times New Roman" w:hAnsi="Garamond" w:cs="Times New Roman"/>
          <w:sz w:val="24"/>
          <w:szCs w:val="24"/>
        </w:rPr>
        <w:t xml:space="preserve"> many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 xml:space="preserve">journal are automatically screened using </w:t>
      </w:r>
      <w:proofErr w:type="spellStart"/>
      <w:r w:rsidRPr="003D0DB1">
        <w:rPr>
          <w:rFonts w:ascii="Garamond" w:eastAsia="Times New Roman" w:hAnsi="Garamond" w:cs="Times New Roman"/>
          <w:sz w:val="24"/>
          <w:szCs w:val="24"/>
        </w:rPr>
        <w:t>CrossCheck</w:t>
      </w:r>
      <w:proofErr w:type="spellEnd"/>
      <w:r w:rsidRPr="003D0DB1">
        <w:rPr>
          <w:rFonts w:ascii="Garamond" w:eastAsia="Times New Roman" w:hAnsi="Garamond" w:cs="Times New Roman"/>
          <w:sz w:val="24"/>
          <w:szCs w:val="24"/>
        </w:rPr>
        <w:t xml:space="preserve"> within the editorial system. Editorial Board Member may also choose to run a similarity report at any other point during the review process or post-publication. The default similarity report view gives the percentage of the text of the manuscript which has overlap with one or more published articles. Figures and equations cannot be checked at present. Note that a high similarity score does not necessarily indicate plagiarized text. A similarity score of 30% could mean 30% text in common with one source but could </w:t>
      </w:r>
      <w:r w:rsidRPr="003D0DB1">
        <w:rPr>
          <w:rFonts w:ascii="Garamond" w:eastAsia="Times New Roman" w:hAnsi="Garamond" w:cs="Times New Roman"/>
          <w:sz w:val="24"/>
          <w:szCs w:val="24"/>
        </w:rPr>
        <w:lastRenderedPageBreak/>
        <w:t xml:space="preserve">equally mean 1% text in common with 30 different sources. Re-used text that has been legitimately cited the Bibliography and Methods texts may all contribute to the similarity score. The subject knowledge of an editorial expert is vital in order to interpret the </w:t>
      </w:r>
      <w:proofErr w:type="spellStart"/>
      <w:r w:rsidRPr="003D0DB1">
        <w:rPr>
          <w:rFonts w:ascii="Garamond" w:eastAsia="Times New Roman" w:hAnsi="Garamond" w:cs="Times New Roman"/>
          <w:sz w:val="24"/>
          <w:szCs w:val="24"/>
        </w:rPr>
        <w:t>CrossCheck</w:t>
      </w:r>
      <w:proofErr w:type="spellEnd"/>
      <w:r w:rsidRPr="003D0DB1">
        <w:rPr>
          <w:rFonts w:ascii="Garamond" w:eastAsia="Times New Roman" w:hAnsi="Garamond" w:cs="Times New Roman"/>
          <w:sz w:val="24"/>
          <w:szCs w:val="24"/>
        </w:rPr>
        <w:t xml:space="preserve"> report and determine whether there are any grounds for concern.</w:t>
      </w:r>
      <w:r w:rsidR="003D0DB1" w:rsidRPr="003D0DB1">
        <w:rPr>
          <w:rFonts w:ascii="Garamond" w:eastAsia="Times New Roman" w:hAnsi="Garamond" w:cs="Times New Roman"/>
          <w:sz w:val="24"/>
          <w:szCs w:val="24"/>
        </w:rPr>
        <w:t xml:space="preserve"> </w:t>
      </w:r>
      <w:r w:rsidRPr="003D0DB1">
        <w:rPr>
          <w:rFonts w:ascii="Garamond" w:eastAsia="Times New Roman" w:hAnsi="Garamond" w:cs="Times New Roman"/>
          <w:sz w:val="24"/>
          <w:szCs w:val="24"/>
        </w:rPr>
        <w:t xml:space="preserve">Before using </w:t>
      </w:r>
      <w:proofErr w:type="spellStart"/>
      <w:r w:rsidRPr="003D0DB1">
        <w:rPr>
          <w:rFonts w:ascii="Garamond" w:eastAsia="Times New Roman" w:hAnsi="Garamond" w:cs="Times New Roman"/>
          <w:sz w:val="24"/>
          <w:szCs w:val="24"/>
        </w:rPr>
        <w:t>CrossCheck</w:t>
      </w:r>
      <w:proofErr w:type="spellEnd"/>
      <w:r w:rsidRPr="003D0DB1">
        <w:rPr>
          <w:rFonts w:ascii="Garamond" w:eastAsia="Times New Roman" w:hAnsi="Garamond" w:cs="Times New Roman"/>
          <w:sz w:val="24"/>
          <w:szCs w:val="24"/>
        </w:rPr>
        <w:t xml:space="preserve"> for the first time,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 xml:space="preserve">highly recommends that all the Editorial Board Members and Reviewers must read the user manual provided by the </w:t>
      </w:r>
      <w:proofErr w:type="spellStart"/>
      <w:r w:rsidRPr="003D0DB1">
        <w:rPr>
          <w:rFonts w:ascii="Garamond" w:eastAsia="Times New Roman" w:hAnsi="Garamond" w:cs="Times New Roman"/>
          <w:color w:val="3598DB"/>
          <w:sz w:val="24"/>
          <w:szCs w:val="24"/>
        </w:rPr>
        <w:t>ithenticate</w:t>
      </w:r>
      <w:proofErr w:type="spellEnd"/>
      <w:r w:rsidRPr="003D0DB1">
        <w:rPr>
          <w:rFonts w:ascii="Garamond" w:eastAsia="Times New Roman" w:hAnsi="Garamond" w:cs="Times New Roman"/>
          <w:color w:val="3598DB"/>
          <w:sz w:val="24"/>
          <w:szCs w:val="24"/>
        </w:rPr>
        <w:t xml:space="preserve"> </w:t>
      </w:r>
      <w:r w:rsidRPr="003D0DB1">
        <w:rPr>
          <w:rFonts w:ascii="Garamond" w:eastAsia="Times New Roman" w:hAnsi="Garamond" w:cs="Times New Roman"/>
          <w:sz w:val="24"/>
          <w:szCs w:val="24"/>
        </w:rPr>
        <w:t xml:space="preserve">software, and can be found </w:t>
      </w:r>
      <w:proofErr w:type="spellStart"/>
      <w:r w:rsidRPr="003D0DB1">
        <w:rPr>
          <w:rFonts w:ascii="Garamond" w:eastAsia="Times New Roman" w:hAnsi="Garamond" w:cs="Times New Roman"/>
          <w:sz w:val="24"/>
          <w:szCs w:val="24"/>
        </w:rPr>
        <w:t>a</w:t>
      </w:r>
      <w:proofErr w:type="spellEnd"/>
      <w:r w:rsidRPr="003D0DB1">
        <w:rPr>
          <w:rFonts w:ascii="Garamond" w:eastAsia="Times New Roman" w:hAnsi="Garamond" w:cs="Times New Roman"/>
          <w:sz w:val="24"/>
          <w:szCs w:val="24"/>
        </w:rPr>
        <w:t xml:space="preserve">:  </w:t>
      </w:r>
      <w:hyperlink r:id="rId17" w:history="1">
        <w:r w:rsidRPr="003D0DB1">
          <w:rPr>
            <w:rFonts w:ascii="Garamond" w:eastAsia="Times New Roman" w:hAnsi="Garamond" w:cs="Times New Roman"/>
            <w:color w:val="0000FF"/>
            <w:sz w:val="24"/>
            <w:szCs w:val="24"/>
            <w:u w:val="single"/>
          </w:rPr>
          <w:t>Detailed User Manual</w:t>
        </w:r>
      </w:hyperlink>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Covering Letter</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The covering letter contains the title of the manuscript, the corresponding author and participating other author details, an area of study and type of manuscript along with 3 referees to review the manuscript.  Further, the corresponding author should be declared that the prepared manuscript is in accordance with the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guide for authors.  The sample covering letter can be found at: (give the link)</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Submission Final Checklist</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Prior to acceptance of the manuscript, the corresponding author is responsible to adjust the whole manuscript according to the following items and then the marked final checklist should be attached along with the covering letter:</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Title Page</w:t>
      </w:r>
    </w:p>
    <w:p w:rsidR="0036783C" w:rsidRPr="003D0DB1" w:rsidRDefault="0036783C" w:rsidP="003D0DB1">
      <w:pPr>
        <w:numPr>
          <w:ilvl w:val="0"/>
          <w:numId w:val="3"/>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title of the manuscript is short and descriptive and does not contain abbreviation.</w:t>
      </w:r>
    </w:p>
    <w:p w:rsidR="0036783C" w:rsidRPr="003D0DB1" w:rsidRDefault="0036783C" w:rsidP="003D0DB1">
      <w:pPr>
        <w:numPr>
          <w:ilvl w:val="0"/>
          <w:numId w:val="3"/>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Names of all authors and their affiliations and complete addresses are included.</w:t>
      </w:r>
    </w:p>
    <w:p w:rsidR="0036783C" w:rsidRPr="003D0DB1" w:rsidRDefault="0036783C" w:rsidP="003D0DB1">
      <w:pPr>
        <w:numPr>
          <w:ilvl w:val="0"/>
          <w:numId w:val="3"/>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Name of corresponding author with affiliation, complete address and email address is included.</w:t>
      </w:r>
    </w:p>
    <w:p w:rsidR="0036783C" w:rsidRPr="003D0DB1" w:rsidRDefault="0036783C" w:rsidP="003D0DB1">
      <w:pPr>
        <w:numPr>
          <w:ilvl w:val="0"/>
          <w:numId w:val="3"/>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Provide 5-7 indexing keywords preferably not mentioned in the title.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Text Format</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manuscript is in single column (not double column) format.</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Abstract is brief (one paragraph of between 150 to 250 words), descriptive (a summary of the major findings in the manuscript) and accessible (jargon-free and clear to the readers).</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No references and abbreviations cited in the Abstract.</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pages are numbered consecutively beginning from the title page.</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Document has continuous line numbers from start to finish.</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same data are not presented in both Tables and Figures.</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Terms that are abbreviated are written out completely the first time they are used, and then abbreviated thereafter.</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Introduction states the objectives of the work and provide an adequate background, avoiding a detailed literature survey or a summary of the results.</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Results should be clear and concise.</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Discussion should explore the significance of the results of the work, not repeat them. Avoid extensive citations and discussion of published literature.</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Conclusions of the study may be presented the outcome of the research work.</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lastRenderedPageBreak/>
        <w:t>Appendices should be identified as A, B, etc. Formulae and equations in appendices should be given separate numbering: Eq. (A.1), Eq. (A.2), etc.; in a subsequent appendix, Eq. (B.1) and so on. Similarly for tables and figures: Table A.1; Fig. A.1, etc.</w:t>
      </w:r>
    </w:p>
    <w:p w:rsidR="0036783C" w:rsidRPr="003D0DB1" w:rsidRDefault="0036783C" w:rsidP="003D0DB1">
      <w:pPr>
        <w:numPr>
          <w:ilvl w:val="0"/>
          <w:numId w:val="4"/>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author(s) are appealed to provide the source(s) of financial support along with the grand number for the study in the acknowledgements section.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References</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References contain article titles.</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References are mentioned consecutively in order of appearance in the text.</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references referred to in the text are included in the list of references.</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references cited are current and up-to-date.</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references are formatted according to the style of the journal (Harvard style).</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Use et al., with the citation that has three or more authors.</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volume numbers of the journals are bold face letter.</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Personal communications or unpublished observations, if really needed, are not included as references.</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number of references in the review paper preferred to be not contain less than 100; for original research paper or case report not less than 30 and for short communication 20 references are required.</w:t>
      </w:r>
    </w:p>
    <w:p w:rsidR="0036783C" w:rsidRPr="003D0DB1" w:rsidRDefault="0036783C" w:rsidP="003D0DB1">
      <w:pPr>
        <w:numPr>
          <w:ilvl w:val="0"/>
          <w:numId w:val="5"/>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The majority of manuscript references must not be extracted from a single journal. The acceptable average can be indicated at most 4 to 6 references from each journal.</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i/>
          <w:iCs/>
          <w:sz w:val="24"/>
          <w:szCs w:val="24"/>
        </w:rPr>
        <w:t>Tables and Figures</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Tables and Figures are numbered consecutively in the order of their initial citation in the text.</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Tables and Figures are prepared according to the journal format.</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Tables and Figures referred to or mentioned are within the text.</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Figure Legends are written in the ordinary manuscript and not on the Figures.</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symbols and abbreviations are defined in the Figure Legends.</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Figures preferred to be provided in excel format.</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Figures that are graphs and maps (not photos) are supplied as                                                                                         </w:t>
      </w:r>
      <w:r w:rsidRPr="003D0DB1">
        <w:rPr>
          <w:rFonts w:ascii="Garamond" w:eastAsia="Times New Roman" w:hAnsi="Garamond" w:cs="Times New Roman"/>
          <w:sz w:val="24"/>
          <w:szCs w:val="24"/>
        </w:rPr>
        <w:br/>
        <w:t>     EPS - encapsulated postscript (or PDF): Vector drawings, embed all used fonts.             </w:t>
      </w:r>
      <w:r w:rsidRPr="003D0DB1">
        <w:rPr>
          <w:rFonts w:ascii="Garamond" w:eastAsia="Times New Roman" w:hAnsi="Garamond" w:cs="Times New Roman"/>
          <w:sz w:val="24"/>
          <w:szCs w:val="24"/>
        </w:rPr>
        <w:br/>
        <w:t>     TIFF (or JPEG): Color or grayscale photographs (halftones), Bitmapped (pure black &amp; white pixels) line drawings and  </w:t>
      </w:r>
      <w:r w:rsidRPr="003D0DB1">
        <w:rPr>
          <w:rFonts w:ascii="Garamond" w:eastAsia="Times New Roman" w:hAnsi="Garamond" w:cs="Times New Roman"/>
          <w:sz w:val="24"/>
          <w:szCs w:val="24"/>
        </w:rPr>
        <w:br/>
        <w:t>     Combinations bitmapped line/half-tone keep to a minimum of 700-1000 dpi.</w:t>
      </w:r>
    </w:p>
    <w:p w:rsidR="0036783C" w:rsidRPr="003D0DB1" w:rsidRDefault="0036783C" w:rsidP="003D0DB1">
      <w:pPr>
        <w:numPr>
          <w:ilvl w:val="0"/>
          <w:numId w:val="6"/>
        </w:num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All provided maps are shown with scales and north-south direction.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AFTER ACCEPTANCE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Use of the Digital Object Identifier</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The Digital Object Identifier (DOI) may be used to cite and link to electronic documents. The DOI consists of a unique alpha-numeric character string which is assigned to a document by the publisher </w:t>
      </w:r>
      <w:r w:rsidRPr="003D0DB1">
        <w:rPr>
          <w:rFonts w:ascii="Garamond" w:eastAsia="Times New Roman" w:hAnsi="Garamond" w:cs="Times New Roman"/>
          <w:sz w:val="24"/>
          <w:szCs w:val="24"/>
        </w:rPr>
        <w:lastRenderedPageBreak/>
        <w:t>upon the initial electronic publication. The assigned DOI never changes, i.e., When the authors use a DOI to create links to documents on the web, the DOIs are guaranteed never to change.</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Online Proof Correction</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Corresponding authors will receive an e-mail with a link to our online proofing system, allowing annotation and correction of proofs online. The environment is similar to MS Word: in addition to editing text, you can also comment on figures/tables and answer questions from the Copy Editor.  Use this proof only for checking the typesetting, editing, completeness and correctness of the text, tables and figures. Significant changes to the article as accepted for publication will only be considered at this stage with permission from the Editor-in-Chief. It is important to ensure that all corrections are sent back to us in one communication. Please check carefully before replying, as inclusion of any subsequent corrections cannot be guaranteed. Proofreading is solely the corresponding author responsibility.</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Offprints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The offprints can be downloaded from the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website once the final corrected manuscripts are disseminated.</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b/>
          <w:bCs/>
          <w:sz w:val="24"/>
          <w:szCs w:val="24"/>
        </w:rPr>
        <w:t>AUTHORS INQUIRIES</w:t>
      </w:r>
    </w:p>
    <w:p w:rsidR="0036783C" w:rsidRPr="003D0DB1" w:rsidRDefault="0036783C" w:rsidP="003D0DB1">
      <w:pPr>
        <w:spacing w:before="100" w:beforeAutospacing="1" w:after="100" w:afterAutospacing="1" w:line="240" w:lineRule="auto"/>
        <w:jc w:val="both"/>
        <w:rPr>
          <w:rFonts w:ascii="Garamond" w:eastAsia="Times New Roman" w:hAnsi="Garamond" w:cs="Times New Roman"/>
          <w:sz w:val="24"/>
          <w:szCs w:val="24"/>
        </w:rPr>
      </w:pPr>
      <w:r w:rsidRPr="003D0DB1">
        <w:rPr>
          <w:rFonts w:ascii="Garamond" w:eastAsia="Times New Roman" w:hAnsi="Garamond" w:cs="Times New Roman"/>
          <w:sz w:val="24"/>
          <w:szCs w:val="24"/>
        </w:rPr>
        <w:t xml:space="preserve">Authors can track their submitted article through </w:t>
      </w:r>
      <w:r w:rsidR="003D0DB1" w:rsidRPr="003D0DB1">
        <w:rPr>
          <w:rFonts w:ascii="Garamond" w:eastAsia="Times New Roman" w:hAnsi="Garamond" w:cs="Times New Roman"/>
          <w:sz w:val="24"/>
          <w:szCs w:val="24"/>
        </w:rPr>
        <w:t xml:space="preserve">IJBA </w:t>
      </w:r>
      <w:r w:rsidRPr="003D0DB1">
        <w:rPr>
          <w:rFonts w:ascii="Garamond" w:eastAsia="Times New Roman" w:hAnsi="Garamond" w:cs="Times New Roman"/>
          <w:sz w:val="24"/>
          <w:szCs w:val="24"/>
        </w:rPr>
        <w:t>website on author’s login section.  </w:t>
      </w:r>
    </w:p>
    <w:bookmarkEnd w:id="0"/>
    <w:p w:rsidR="002F61F6" w:rsidRPr="003D0DB1" w:rsidRDefault="002F61F6" w:rsidP="003D0DB1">
      <w:pPr>
        <w:spacing w:line="240" w:lineRule="auto"/>
        <w:jc w:val="both"/>
        <w:rPr>
          <w:rFonts w:ascii="Garamond" w:hAnsi="Garamond"/>
          <w:sz w:val="24"/>
          <w:szCs w:val="24"/>
        </w:rPr>
      </w:pPr>
    </w:p>
    <w:sectPr w:rsidR="002F61F6" w:rsidRPr="003D0D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63D"/>
    <w:multiLevelType w:val="multilevel"/>
    <w:tmpl w:val="3A8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342FA"/>
    <w:multiLevelType w:val="multilevel"/>
    <w:tmpl w:val="816E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96705"/>
    <w:multiLevelType w:val="multilevel"/>
    <w:tmpl w:val="D6A2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E2E27"/>
    <w:multiLevelType w:val="multilevel"/>
    <w:tmpl w:val="ADEE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E38F3"/>
    <w:multiLevelType w:val="multilevel"/>
    <w:tmpl w:val="13CC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D525C4"/>
    <w:multiLevelType w:val="multilevel"/>
    <w:tmpl w:val="FE8E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3C"/>
    <w:rsid w:val="0027537D"/>
    <w:rsid w:val="002F61F6"/>
    <w:rsid w:val="0036783C"/>
    <w:rsid w:val="003D0DB1"/>
    <w:rsid w:val="00766587"/>
    <w:rsid w:val="00A23A76"/>
    <w:rsid w:val="00DA5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A08BE-942E-4D03-853A-09747625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7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DA50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3678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7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83C"/>
    <w:rPr>
      <w:b/>
      <w:bCs/>
    </w:rPr>
  </w:style>
  <w:style w:type="character" w:styleId="Emphasis">
    <w:name w:val="Emphasis"/>
    <w:basedOn w:val="DefaultParagraphFont"/>
    <w:uiPriority w:val="20"/>
    <w:qFormat/>
    <w:rsid w:val="0036783C"/>
    <w:rPr>
      <w:i/>
      <w:iCs/>
    </w:rPr>
  </w:style>
  <w:style w:type="character" w:styleId="Hyperlink">
    <w:name w:val="Hyperlink"/>
    <w:basedOn w:val="DefaultParagraphFont"/>
    <w:uiPriority w:val="99"/>
    <w:semiHidden/>
    <w:unhideWhenUsed/>
    <w:rsid w:val="00367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2328">
      <w:bodyDiv w:val="1"/>
      <w:marLeft w:val="0"/>
      <w:marRight w:val="0"/>
      <w:marTop w:val="0"/>
      <w:marBottom w:val="0"/>
      <w:divBdr>
        <w:top w:val="none" w:sz="0" w:space="0" w:color="auto"/>
        <w:left w:val="none" w:sz="0" w:space="0" w:color="auto"/>
        <w:bottom w:val="none" w:sz="0" w:space="0" w:color="auto"/>
        <w:right w:val="none" w:sz="0" w:space="0" w:color="auto"/>
      </w:divBdr>
      <w:divsChild>
        <w:div w:id="1408454590">
          <w:marLeft w:val="0"/>
          <w:marRight w:val="0"/>
          <w:marTop w:val="0"/>
          <w:marBottom w:val="0"/>
          <w:divBdr>
            <w:top w:val="none" w:sz="0" w:space="0" w:color="auto"/>
            <w:left w:val="none" w:sz="0" w:space="0" w:color="auto"/>
            <w:bottom w:val="none" w:sz="0" w:space="0" w:color="auto"/>
            <w:right w:val="none" w:sz="0" w:space="0" w:color="auto"/>
          </w:divBdr>
          <w:divsChild>
            <w:div w:id="281690742">
              <w:marLeft w:val="0"/>
              <w:marRight w:val="0"/>
              <w:marTop w:val="0"/>
              <w:marBottom w:val="0"/>
              <w:divBdr>
                <w:top w:val="none" w:sz="0" w:space="0" w:color="auto"/>
                <w:left w:val="none" w:sz="0" w:space="0" w:color="auto"/>
                <w:bottom w:val="none" w:sz="0" w:space="0" w:color="auto"/>
                <w:right w:val="none" w:sz="0" w:space="0" w:color="auto"/>
              </w:divBdr>
              <w:divsChild>
                <w:div w:id="516968239">
                  <w:marLeft w:val="0"/>
                  <w:marRight w:val="0"/>
                  <w:marTop w:val="0"/>
                  <w:marBottom w:val="0"/>
                  <w:divBdr>
                    <w:top w:val="none" w:sz="0" w:space="0" w:color="auto"/>
                    <w:left w:val="none" w:sz="0" w:space="0" w:color="auto"/>
                    <w:bottom w:val="none" w:sz="0" w:space="0" w:color="auto"/>
                    <w:right w:val="none" w:sz="0" w:space="0" w:color="auto"/>
                  </w:divBdr>
                </w:div>
                <w:div w:id="736981410">
                  <w:marLeft w:val="0"/>
                  <w:marRight w:val="0"/>
                  <w:marTop w:val="0"/>
                  <w:marBottom w:val="0"/>
                  <w:divBdr>
                    <w:top w:val="none" w:sz="0" w:space="0" w:color="auto"/>
                    <w:left w:val="none" w:sz="0" w:space="0" w:color="auto"/>
                    <w:bottom w:val="none" w:sz="0" w:space="0" w:color="auto"/>
                    <w:right w:val="none" w:sz="0" w:space="0" w:color="auto"/>
                  </w:divBdr>
                  <w:divsChild>
                    <w:div w:id="18956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web.org/articles/news/11/6/16/1" TargetMode="External"/><Relationship Id="rId13" Type="http://schemas.openxmlformats.org/officeDocument/2006/relationships/hyperlink" Target="http://www.ijumes.com/data/ijumes/news/AUTHORSHIP%20FOR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ysicsworld.com/cws/article/news/2007/jun/26/big-stars-have-weather-too" TargetMode="External"/><Relationship Id="rId12" Type="http://schemas.openxmlformats.org/officeDocument/2006/relationships/hyperlink" Target="http://creativecommons.org/licenses/by/4.0/legalcode" TargetMode="External"/><Relationship Id="rId17" Type="http://schemas.openxmlformats.org/officeDocument/2006/relationships/hyperlink" Target="http://pages.turnitin.com/rs/iparadigms/images/iThenticate_Manual.pdf" TargetMode="External"/><Relationship Id="rId2" Type="http://schemas.openxmlformats.org/officeDocument/2006/relationships/styles" Target="styles.xml"/><Relationship Id="rId16" Type="http://schemas.openxmlformats.org/officeDocument/2006/relationships/hyperlink" Target="http://www.ithenticate.com/search/" TargetMode="External"/><Relationship Id="rId1" Type="http://schemas.openxmlformats.org/officeDocument/2006/relationships/numbering" Target="numbering.xml"/><Relationship Id="rId6" Type="http://schemas.openxmlformats.org/officeDocument/2006/relationships/hyperlink" Target="https://www.elsevier.com/authors/journal-authors/graphical-abstract" TargetMode="External"/><Relationship Id="rId11" Type="http://schemas.openxmlformats.org/officeDocument/2006/relationships/hyperlink" Target="http://www.gjesm.net/data/gjesm/news/copyright_form.docx" TargetMode="External"/><Relationship Id="rId5" Type="http://schemas.openxmlformats.org/officeDocument/2006/relationships/hyperlink" Target="http://publicationethics.org/" TargetMode="External"/><Relationship Id="rId15" Type="http://schemas.openxmlformats.org/officeDocument/2006/relationships/hyperlink" Target="http://www.ijumes.com/data/ijumes/news/AUTHORSHIP%20AND%20CONFLICT%20OF%20INTEREST%20DISCLOSURE%20FORM.doc" TargetMode="External"/><Relationship Id="rId10" Type="http://schemas.openxmlformats.org/officeDocument/2006/relationships/hyperlink" Target="http://www.gjesm.net/data/gjesm/news/AUTHORSHIP%20FORM%2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jumes.com/data/ijumes/news/AUTHORSHIP%20FORM.docx" TargetMode="External"/><Relationship Id="rId14" Type="http://schemas.openxmlformats.org/officeDocument/2006/relationships/hyperlink" Target="http://www.ijumes.com/data/ijumes/news/AUTHORSHIP%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5532</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5</cp:revision>
  <dcterms:created xsi:type="dcterms:W3CDTF">2023-04-21T04:00:00Z</dcterms:created>
  <dcterms:modified xsi:type="dcterms:W3CDTF">2023-04-23T21:31:00Z</dcterms:modified>
</cp:coreProperties>
</file>